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DE38A6">
        <w:rPr>
          <w:rFonts w:ascii="Times New Roman" w:hAnsi="Times New Roman" w:cs="Times New Roman"/>
          <w:color w:val="FF0000"/>
          <w:sz w:val="24"/>
          <w:szCs w:val="24"/>
        </w:rPr>
        <w:t>784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E38A6">
        <w:rPr>
          <w:rFonts w:ascii="Times New Roman" w:hAnsi="Times New Roman" w:cs="Times New Roman"/>
          <w:sz w:val="24"/>
          <w:szCs w:val="24"/>
        </w:rPr>
        <w:t>86MS0043-01-2025-004404-39</w:t>
      </w:r>
    </w:p>
    <w:p w:rsidR="004001B4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36D5D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36D5D">
        <w:rPr>
          <w:rFonts w:ascii="Times New Roman" w:hAnsi="Times New Roman" w:cs="Times New Roman"/>
          <w:sz w:val="24"/>
          <w:szCs w:val="24"/>
        </w:rPr>
        <w:t xml:space="preserve">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</w:t>
      </w:r>
      <w:r w:rsidR="00DE38A6">
        <w:rPr>
          <w:rFonts w:ascii="Times New Roman" w:hAnsi="Times New Roman" w:cs="Times New Roman"/>
          <w:sz w:val="24"/>
          <w:szCs w:val="24"/>
        </w:rPr>
        <w:t>25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Алиевой Олеси Вячеславовны, 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ки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11.02.2025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обязанность по уплате штр</w:t>
      </w:r>
      <w:r w:rsidRPr="004001B4">
        <w:rPr>
          <w:rFonts w:ascii="Times New Roman" w:hAnsi="Times New Roman" w:cs="Times New Roman"/>
          <w:sz w:val="24"/>
          <w:szCs w:val="24"/>
        </w:rPr>
        <w:t>афа не исполнил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ась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001B4" w:rsidR="004001B4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Алиевой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Алиевой О.В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Pr="004001B4" w:rsidR="004001B4">
        <w:rPr>
          <w:rFonts w:ascii="Times New Roman" w:hAnsi="Times New Roman" w:cs="Times New Roman"/>
          <w:sz w:val="24"/>
          <w:szCs w:val="24"/>
        </w:rPr>
        <w:t>ей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18810886250920038191 от 16.05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 w:rsidR="004A6BF7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Лада 219110 Лада Гранта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. признана виновной в совершении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ей назначено наказание в виде административного штрафа в размере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11.02.2025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Алиевой О.В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29.01.2025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 xml:space="preserve">Лада 219110 Лада Гранта»,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 w:rsidR="004A6BF7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="004A6BF7">
        <w:rPr>
          <w:rFonts w:ascii="Times New Roman" w:hAnsi="Times New Roman" w:cs="Times New Roman"/>
          <w:sz w:val="24"/>
          <w:szCs w:val="24"/>
        </w:rPr>
        <w:t xml:space="preserve">не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4001B4">
        <w:rPr>
          <w:rFonts w:ascii="Times New Roman" w:hAnsi="Times New Roman" w:cs="Times New Roman"/>
          <w:sz w:val="24"/>
          <w:szCs w:val="24"/>
        </w:rPr>
        <w:t>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Алиевой О.В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 w:rsidR="004A6BF7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</w:t>
      </w:r>
      <w:r w:rsidR="004A6BF7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</w:t>
      </w:r>
      <w:r w:rsidRPr="004001B4">
        <w:rPr>
          <w:rFonts w:ascii="Times New Roman" w:hAnsi="Times New Roman" w:cs="Times New Roman"/>
          <w:sz w:val="24"/>
          <w:szCs w:val="24"/>
        </w:rPr>
        <w:t xml:space="preserve">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Алиевой О.В. 29.01.2025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1881058625012800022 от 28.01.2025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11.02.2025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был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14.04</w:t>
      </w:r>
      <w:r w:rsidR="00A36D5D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A6BF7">
        <w:rPr>
          <w:rFonts w:ascii="Times New Roman" w:hAnsi="Times New Roman" w:cs="Times New Roman"/>
          <w:color w:val="FF0000"/>
          <w:sz w:val="24"/>
          <w:szCs w:val="24"/>
        </w:rPr>
        <w:t>Алиева О.В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>, отс</w:t>
      </w:r>
      <w:r w:rsidRPr="004001B4">
        <w:rPr>
          <w:rFonts w:ascii="Times New Roman" w:hAnsi="Times New Roman" w:cs="Times New Roman"/>
          <w:sz w:val="24"/>
          <w:szCs w:val="24"/>
        </w:rPr>
        <w:t>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</w:t>
      </w:r>
      <w:r w:rsidRPr="004001B4">
        <w:rPr>
          <w:rFonts w:ascii="Times New Roman" w:hAnsi="Times New Roman" w:cs="Times New Roman"/>
          <w:sz w:val="24"/>
          <w:szCs w:val="24"/>
        </w:rPr>
        <w:t>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2F2F9E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F9F" w:rsidRPr="004001B4" w:rsidP="002F2F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Алиеву Олесю Вячеславовну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001B4" w:rsidR="004001B4">
        <w:rPr>
          <w:rFonts w:ascii="Times New Roman" w:hAnsi="Times New Roman" w:cs="Times New Roman"/>
          <w:sz w:val="24"/>
          <w:szCs w:val="24"/>
        </w:rPr>
        <w:t>ой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ансийск//УФК по Ханты-Мансийскому автономному округу-Югре г. Ханты-Мансийск, номер казначейского счета 031006430000000</w:t>
      </w:r>
      <w:r w:rsidR="004A6BF7">
        <w:rPr>
          <w:rFonts w:ascii="Times New Roman" w:hAnsi="Times New Roman" w:cs="Times New Roman"/>
          <w:color w:val="000000"/>
          <w:sz w:val="24"/>
          <w:szCs w:val="24"/>
        </w:rPr>
        <w:t>18700, КБК 72011601203019000140,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 УИН: </w:t>
      </w:r>
      <w:r w:rsidRPr="004A6BF7" w:rsidR="004A6BF7">
        <w:rPr>
          <w:rFonts w:ascii="Times New Roman" w:hAnsi="Times New Roman" w:cs="Times New Roman"/>
          <w:color w:val="FF0000"/>
          <w:sz w:val="24"/>
          <w:szCs w:val="24"/>
        </w:rPr>
        <w:t>0412365400495007842520103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</w:t>
      </w:r>
      <w:r>
        <w:rPr>
          <w:rFonts w:ascii="Times New Roman" w:hAnsi="Times New Roman" w:cs="Times New Roman"/>
          <w:sz w:val="24"/>
          <w:szCs w:val="24"/>
        </w:rPr>
        <w:t>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</w:t>
      </w:r>
      <w:r>
        <w:rPr>
          <w:rFonts w:ascii="Times New Roman" w:hAnsi="Times New Roman" w:cs="Times New Roman"/>
          <w:sz w:val="24"/>
          <w:szCs w:val="24"/>
        </w:rPr>
        <w:t xml:space="preserve"> Кодекса РФ об АП. 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ул. Нефтяников, д. 6, каб. 100.</w:t>
      </w:r>
    </w:p>
    <w:p w:rsidR="00A36D5D" w:rsidP="00A36D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04CB2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CB2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5D" w:rsidP="00A36D5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4A6BF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F2F9E"/>
    <w:rsid w:val="004001B4"/>
    <w:rsid w:val="004A6BF7"/>
    <w:rsid w:val="004D4F9F"/>
    <w:rsid w:val="00574E5E"/>
    <w:rsid w:val="00604CB2"/>
    <w:rsid w:val="006B001F"/>
    <w:rsid w:val="006D6BE4"/>
    <w:rsid w:val="00A36D5D"/>
    <w:rsid w:val="00B2586D"/>
    <w:rsid w:val="00BD617F"/>
    <w:rsid w:val="00DB77A0"/>
    <w:rsid w:val="00DE38A6"/>
    <w:rsid w:val="00E22414"/>
    <w:rsid w:val="00EC1854"/>
    <w:rsid w:val="00FA7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